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r w:rsidRPr="000E3B8F">
        <w:rPr>
          <w:sz w:val="28"/>
          <w:szCs w:val="28"/>
          <w:vertAlign w:val="subscript"/>
        </w:rPr>
        <w:t>7060 гр.Сливо поле, област Русе, пл.</w:t>
      </w:r>
      <w:r w:rsidRPr="000E3B8F">
        <w:rPr>
          <w:sz w:val="28"/>
          <w:szCs w:val="28"/>
          <w:vertAlign w:val="subscript"/>
          <w:lang w:val="ru-RU"/>
        </w:rPr>
        <w:t>”</w:t>
      </w:r>
      <w:r w:rsidRPr="000E3B8F">
        <w:rPr>
          <w:sz w:val="28"/>
          <w:szCs w:val="28"/>
          <w:vertAlign w:val="subscript"/>
        </w:rPr>
        <w:t>Демокрация</w:t>
      </w:r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>№1, тел.: 08131–2795, факс: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A1684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6626C7" w:rsidRDefault="006626C7" w:rsidP="006626C7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Default="00A1483D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РЕШЕНИЯ ПО </w:t>
      </w:r>
      <w:r w:rsidR="00D51E63" w:rsidRPr="000E3B8F">
        <w:rPr>
          <w:b/>
          <w:sz w:val="36"/>
          <w:szCs w:val="36"/>
          <w:u w:val="single"/>
        </w:rPr>
        <w:t xml:space="preserve">ПРОТОКОЛ № </w:t>
      </w:r>
      <w:r w:rsidR="00207E4A">
        <w:rPr>
          <w:b/>
          <w:sz w:val="36"/>
          <w:szCs w:val="36"/>
          <w:u w:val="single"/>
        </w:rPr>
        <w:t>2</w:t>
      </w:r>
      <w:r w:rsidR="00A40286">
        <w:rPr>
          <w:b/>
          <w:sz w:val="36"/>
          <w:szCs w:val="36"/>
          <w:u w:val="single"/>
          <w:lang w:val="en-US"/>
        </w:rPr>
        <w:t>6</w:t>
      </w:r>
      <w:r w:rsidR="00D55F64" w:rsidRPr="000E3B8F">
        <w:rPr>
          <w:b/>
          <w:sz w:val="36"/>
          <w:szCs w:val="36"/>
          <w:u w:val="single"/>
        </w:rPr>
        <w:t>/</w:t>
      </w:r>
      <w:r w:rsidR="00061A7B">
        <w:rPr>
          <w:b/>
          <w:sz w:val="36"/>
          <w:szCs w:val="36"/>
          <w:u w:val="single"/>
        </w:rPr>
        <w:t>0</w:t>
      </w:r>
      <w:r w:rsidR="00A40286">
        <w:rPr>
          <w:b/>
          <w:sz w:val="36"/>
          <w:szCs w:val="36"/>
          <w:u w:val="single"/>
          <w:lang w:val="en-US"/>
        </w:rPr>
        <w:t>9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</w:t>
      </w:r>
      <w:r w:rsidR="00207E4A">
        <w:rPr>
          <w:b/>
          <w:sz w:val="36"/>
          <w:szCs w:val="36"/>
          <w:u w:val="single"/>
        </w:rPr>
        <w:t>1</w:t>
      </w:r>
      <w:r w:rsidR="00717638" w:rsidRPr="000E3B8F">
        <w:rPr>
          <w:b/>
          <w:sz w:val="36"/>
          <w:szCs w:val="36"/>
          <w:u w:val="single"/>
        </w:rPr>
        <w:t>.2023</w:t>
      </w:r>
      <w:r w:rsidR="00457A1D">
        <w:rPr>
          <w:b/>
          <w:sz w:val="36"/>
          <w:szCs w:val="36"/>
          <w:u w:val="single"/>
        </w:rPr>
        <w:t xml:space="preserve"> г.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1768AD" w:rsidRPr="00395B6B" w:rsidRDefault="001768AD" w:rsidP="001768AD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A40286">
        <w:rPr>
          <w:b/>
          <w:sz w:val="32"/>
          <w:szCs w:val="32"/>
          <w:u w:val="single"/>
        </w:rPr>
        <w:t>115</w:t>
      </w:r>
    </w:p>
    <w:p w:rsidR="001768AD" w:rsidRDefault="001768AD" w:rsidP="001768AD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 w:rsidRPr="00393AD3">
        <w:t xml:space="preserve">На основание </w:t>
      </w:r>
      <w:r w:rsidR="00847D1E">
        <w:rPr>
          <w:lang w:val="bg-BG"/>
        </w:rPr>
        <w:t>чл.87, ал.1, т.1</w:t>
      </w:r>
      <w:r w:rsidR="00B22B95">
        <w:rPr>
          <w:lang w:val="bg-BG"/>
        </w:rPr>
        <w:t>, чл.413, ал.4, изр. второ</w:t>
      </w:r>
      <w:r w:rsidR="00847D1E">
        <w:rPr>
          <w:lang w:val="bg-BG"/>
        </w:rPr>
        <w:t xml:space="preserve"> от Изборния кодекс,</w:t>
      </w:r>
      <w:r w:rsidR="00B22B95">
        <w:rPr>
          <w:lang w:val="bg-BG"/>
        </w:rPr>
        <w:t xml:space="preserve"> точка 1 от</w:t>
      </w:r>
      <w:r w:rsidR="00847D1E">
        <w:rPr>
          <w:lang w:val="bg-BG"/>
        </w:rPr>
        <w:t xml:space="preserve"> Решение № </w:t>
      </w:r>
      <w:r w:rsidR="00B22B95">
        <w:rPr>
          <w:lang w:val="bg-BG"/>
        </w:rPr>
        <w:t>2865-МИ/04</w:t>
      </w:r>
      <w:r w:rsidR="00076AB0">
        <w:rPr>
          <w:lang w:val="bg-BG"/>
        </w:rPr>
        <w:t>.11</w:t>
      </w:r>
      <w:r w:rsidR="00B22B95">
        <w:rPr>
          <w:lang w:val="bg-BG"/>
        </w:rPr>
        <w:t>.2023</w:t>
      </w:r>
      <w:r w:rsidR="007B3E19">
        <w:rPr>
          <w:lang w:val="bg-BG"/>
        </w:rPr>
        <w:t xml:space="preserve"> г. на ЦИК, във връзка с решения</w:t>
      </w:r>
      <w:r w:rsidR="00B22B95">
        <w:rPr>
          <w:lang w:val="bg-BG"/>
        </w:rPr>
        <w:t xml:space="preserve"> на ОИК – Сливо поле №</w:t>
      </w:r>
      <w:r w:rsidR="007B3E19">
        <w:rPr>
          <w:lang w:val="bg-BG"/>
        </w:rPr>
        <w:t>№:</w:t>
      </w:r>
      <w:r w:rsidR="00A40286">
        <w:rPr>
          <w:lang w:val="bg-BG"/>
        </w:rPr>
        <w:t xml:space="preserve"> 112/05</w:t>
      </w:r>
      <w:r w:rsidR="00B22B95">
        <w:rPr>
          <w:lang w:val="bg-BG"/>
        </w:rPr>
        <w:t>.1</w:t>
      </w:r>
      <w:r w:rsidR="00A40286">
        <w:rPr>
          <w:lang w:val="bg-BG"/>
        </w:rPr>
        <w:t>1</w:t>
      </w:r>
      <w:r w:rsidR="00B22B95">
        <w:rPr>
          <w:lang w:val="bg-BG"/>
        </w:rPr>
        <w:t>.2</w:t>
      </w:r>
      <w:r w:rsidR="00A40286">
        <w:rPr>
          <w:lang w:val="bg-BG"/>
        </w:rPr>
        <w:t>023 г. за обявяване на избран</w:t>
      </w:r>
      <w:r w:rsidR="00B22B95">
        <w:rPr>
          <w:lang w:val="bg-BG"/>
        </w:rPr>
        <w:t xml:space="preserve"> на </w:t>
      </w:r>
      <w:r w:rsidR="00A40286">
        <w:rPr>
          <w:lang w:val="bg-BG"/>
        </w:rPr>
        <w:t>втори тур Кмет на Кметство с. Малко Враново,</w:t>
      </w:r>
      <w:r w:rsidR="00B22B95">
        <w:rPr>
          <w:lang w:val="bg-BG"/>
        </w:rPr>
        <w:t xml:space="preserve"> </w:t>
      </w:r>
      <w:r w:rsidR="007B3E19">
        <w:rPr>
          <w:lang w:val="bg-BG"/>
        </w:rPr>
        <w:t>№ 113/05.11.2023 г. за обявяване на избран на втори тур Кмет на Кметство с. Кошарна и</w:t>
      </w:r>
      <w:r w:rsidR="007B3E19" w:rsidRPr="007B3E19">
        <w:rPr>
          <w:lang w:val="bg-BG"/>
        </w:rPr>
        <w:t xml:space="preserve"> </w:t>
      </w:r>
      <w:r w:rsidR="007B3E19">
        <w:rPr>
          <w:lang w:val="bg-BG"/>
        </w:rPr>
        <w:t>№ 111/05.11.2023 г. за обявяване на избран на втори тур Кмет на Кметство с. Ряхово</w:t>
      </w:r>
      <w:r w:rsidR="007B3E19">
        <w:rPr>
          <w:b/>
          <w:u w:val="single"/>
          <w:lang w:val="bg-BG"/>
        </w:rPr>
        <w:t>,</w:t>
      </w:r>
      <w:r w:rsidRPr="00393AD3">
        <w:rPr>
          <w:b/>
          <w:u w:val="single"/>
        </w:rPr>
        <w:t>ОИК - Сливо поле РЕШИ:</w:t>
      </w:r>
    </w:p>
    <w:p w:rsidR="007B3E19" w:rsidRDefault="00847D1E" w:rsidP="00A40286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 xml:space="preserve">ЗАЛИЧАВА </w:t>
      </w:r>
      <w:r w:rsidR="007B3E19">
        <w:rPr>
          <w:b/>
          <w:lang w:val="bg-BG"/>
        </w:rPr>
        <w:t>лицата:</w:t>
      </w:r>
    </w:p>
    <w:p w:rsidR="00076AB0" w:rsidRPr="007B3E19" w:rsidRDefault="00A40286" w:rsidP="007B3E19">
      <w:pPr>
        <w:pStyle w:val="a8"/>
        <w:numPr>
          <w:ilvl w:val="0"/>
          <w:numId w:val="41"/>
        </w:numPr>
        <w:spacing w:after="140"/>
        <w:jc w:val="both"/>
        <w:rPr>
          <w:b/>
          <w:lang w:val="bg-BG"/>
        </w:rPr>
      </w:pPr>
      <w:r w:rsidRPr="007B3E19">
        <w:rPr>
          <w:b/>
          <w:lang w:val="en-US"/>
        </w:rPr>
        <w:t>ME</w:t>
      </w:r>
      <w:r w:rsidRPr="007B3E19">
        <w:rPr>
          <w:b/>
          <w:lang w:val="bg-BG"/>
        </w:rPr>
        <w:t xml:space="preserve">ТИН </w:t>
      </w:r>
      <w:r w:rsidRPr="007B3E19">
        <w:rPr>
          <w:b/>
        </w:rPr>
        <w:t>МЕДЖИТОВ РЕДЖЕБОВ</w:t>
      </w:r>
      <w:r w:rsidRPr="007B3E19">
        <w:rPr>
          <w:b/>
          <w:lang w:val="bg-BG"/>
        </w:rPr>
        <w:t xml:space="preserve">, избран за Кмет </w:t>
      </w:r>
      <w:r w:rsidR="00076AB0" w:rsidRPr="007B3E19">
        <w:rPr>
          <w:b/>
          <w:lang w:val="bg-BG"/>
        </w:rPr>
        <w:t xml:space="preserve">на </w:t>
      </w:r>
      <w:r w:rsidRPr="007B3E19">
        <w:rPr>
          <w:b/>
          <w:lang w:val="bg-BG"/>
        </w:rPr>
        <w:t>Кметство с. Малко Враново</w:t>
      </w:r>
      <w:r w:rsidR="00076AB0" w:rsidRPr="007B3E19">
        <w:rPr>
          <w:b/>
          <w:lang w:val="bg-BG"/>
        </w:rPr>
        <w:t xml:space="preserve"> на </w:t>
      </w:r>
      <w:r w:rsidRPr="007B3E19">
        <w:rPr>
          <w:b/>
          <w:lang w:val="bg-BG"/>
        </w:rPr>
        <w:t>втори</w:t>
      </w:r>
      <w:r w:rsidR="00076AB0" w:rsidRPr="007B3E19">
        <w:rPr>
          <w:b/>
          <w:lang w:val="bg-BG"/>
        </w:rPr>
        <w:t xml:space="preserve"> тур на изборите на </w:t>
      </w:r>
      <w:r w:rsidRPr="007B3E19">
        <w:rPr>
          <w:b/>
          <w:lang w:val="bg-BG"/>
        </w:rPr>
        <w:t>кметове на 05</w:t>
      </w:r>
      <w:r w:rsidR="00076AB0" w:rsidRPr="007B3E19">
        <w:rPr>
          <w:b/>
          <w:lang w:val="bg-BG"/>
        </w:rPr>
        <w:t>.1</w:t>
      </w:r>
      <w:r w:rsidRPr="007B3E19">
        <w:rPr>
          <w:b/>
          <w:lang w:val="bg-BG"/>
        </w:rPr>
        <w:t>1.2023 г., от кандидатската листа</w:t>
      </w:r>
      <w:r w:rsidR="00076AB0" w:rsidRPr="007B3E19">
        <w:rPr>
          <w:b/>
          <w:lang w:val="bg-BG"/>
        </w:rPr>
        <w:t xml:space="preserve"> за общински съветници, предложен</w:t>
      </w:r>
      <w:r w:rsidRPr="007B3E19">
        <w:rPr>
          <w:b/>
          <w:lang w:val="bg-BG"/>
        </w:rPr>
        <w:t>а</w:t>
      </w:r>
      <w:r w:rsidR="00076AB0" w:rsidRPr="007B3E19">
        <w:rPr>
          <w:b/>
          <w:lang w:val="bg-BG"/>
        </w:rPr>
        <w:t xml:space="preserve"> от </w:t>
      </w:r>
      <w:r w:rsidRPr="007B3E19">
        <w:rPr>
          <w:b/>
          <w:lang w:val="bg-BG"/>
        </w:rPr>
        <w:t>ПП Движение за права и свободи-ДПС</w:t>
      </w:r>
      <w:r w:rsidR="00076AB0" w:rsidRPr="007B3E19">
        <w:rPr>
          <w:b/>
          <w:lang w:val="bg-BG"/>
        </w:rPr>
        <w:t>;</w:t>
      </w:r>
    </w:p>
    <w:p w:rsidR="007B3E19" w:rsidRDefault="007B3E19" w:rsidP="007B3E19">
      <w:pPr>
        <w:pStyle w:val="a8"/>
        <w:numPr>
          <w:ilvl w:val="0"/>
          <w:numId w:val="41"/>
        </w:numPr>
        <w:spacing w:after="140"/>
        <w:jc w:val="both"/>
        <w:rPr>
          <w:b/>
          <w:lang w:val="bg-BG"/>
        </w:rPr>
      </w:pPr>
      <w:r>
        <w:rPr>
          <w:b/>
          <w:lang w:val="bg-BG"/>
        </w:rPr>
        <w:t>ГЮРДЖАН ГЮНЕР ЯШАР</w:t>
      </w:r>
      <w:r w:rsidRPr="007B3E19">
        <w:rPr>
          <w:b/>
          <w:lang w:val="bg-BG"/>
        </w:rPr>
        <w:t xml:space="preserve">, избран за Кмет на Кметство с. </w:t>
      </w:r>
      <w:r>
        <w:rPr>
          <w:b/>
          <w:lang w:val="bg-BG"/>
        </w:rPr>
        <w:t>Кошарна</w:t>
      </w:r>
      <w:r w:rsidRPr="007B3E19">
        <w:rPr>
          <w:b/>
          <w:lang w:val="bg-BG"/>
        </w:rPr>
        <w:t xml:space="preserve"> на втори тур на изборите на кметове на 05.11.2023 г., от кандидатската листа за общински съветници, предложена от </w:t>
      </w:r>
      <w:r w:rsidR="00824A8A">
        <w:rPr>
          <w:b/>
          <w:lang w:val="bg-BG"/>
        </w:rPr>
        <w:t>Коалиция БСП ЗА БЪЛГАРИЯ;</w:t>
      </w:r>
    </w:p>
    <w:p w:rsidR="00824A8A" w:rsidRPr="007B3E19" w:rsidRDefault="00824A8A" w:rsidP="007B3E19">
      <w:pPr>
        <w:pStyle w:val="a8"/>
        <w:numPr>
          <w:ilvl w:val="0"/>
          <w:numId w:val="41"/>
        </w:numPr>
        <w:spacing w:after="140"/>
        <w:jc w:val="both"/>
        <w:rPr>
          <w:b/>
          <w:lang w:val="bg-BG"/>
        </w:rPr>
      </w:pPr>
      <w:r>
        <w:rPr>
          <w:b/>
          <w:lang w:val="bg-BG"/>
        </w:rPr>
        <w:t>ХРИСТИНА НИКОЛАЕВА ИВАНОВА</w:t>
      </w:r>
      <w:r w:rsidRPr="007B3E19">
        <w:rPr>
          <w:b/>
          <w:lang w:val="bg-BG"/>
        </w:rPr>
        <w:t xml:space="preserve">, избран за Кмет на Кметство с. </w:t>
      </w:r>
      <w:r>
        <w:rPr>
          <w:b/>
          <w:lang w:val="bg-BG"/>
        </w:rPr>
        <w:t>Ряхово</w:t>
      </w:r>
      <w:r w:rsidRPr="007B3E19">
        <w:rPr>
          <w:b/>
          <w:lang w:val="bg-BG"/>
        </w:rPr>
        <w:t xml:space="preserve"> на втори тур на изборите на кметове на 05.11.2023 г., от кандидатската листа за общински съветници, предложена от </w:t>
      </w:r>
      <w:r>
        <w:rPr>
          <w:b/>
          <w:lang w:val="bg-BG"/>
        </w:rPr>
        <w:t>Коалиция БСП ЗА БЪЛГАРИЯ;</w:t>
      </w:r>
    </w:p>
    <w:p w:rsidR="00393AD3" w:rsidRDefault="001768AD" w:rsidP="00A1483D">
      <w:pPr>
        <w:spacing w:after="140"/>
        <w:jc w:val="both"/>
        <w:rPr>
          <w:b/>
        </w:rPr>
      </w:pPr>
      <w:r w:rsidRPr="00393AD3">
        <w:rPr>
          <w:b/>
          <w:lang w:val="bg-BG"/>
        </w:rPr>
        <w:tab/>
      </w:r>
    </w:p>
    <w:p w:rsidR="0076452F" w:rsidRDefault="003209CE" w:rsidP="00902D2B">
      <w:pPr>
        <w:spacing w:after="140"/>
        <w:ind w:firstLine="708"/>
        <w:jc w:val="both"/>
        <w:rPr>
          <w:lang w:val="bg-BG"/>
        </w:rPr>
      </w:pPr>
      <w:r w:rsidRPr="00C66DAD">
        <w:rPr>
          <w:b/>
          <w:u w:val="single"/>
        </w:rPr>
        <w:t>По точка 2 от дневния ред:</w:t>
      </w:r>
      <w:r w:rsidRPr="00C66DAD">
        <w:rPr>
          <w:b/>
        </w:rPr>
        <w:t xml:space="preserve"> </w:t>
      </w:r>
      <w:r w:rsidRPr="003209CE">
        <w:t xml:space="preserve">Постъпило </w:t>
      </w:r>
      <w:r w:rsidRPr="007822A7">
        <w:t>е</w:t>
      </w:r>
      <w:r w:rsidRPr="007822A7">
        <w:rPr>
          <w:b/>
        </w:rPr>
        <w:t xml:space="preserve"> </w:t>
      </w:r>
      <w:r w:rsidRPr="007822A7">
        <w:rPr>
          <w:lang w:val="bg-BG"/>
        </w:rPr>
        <w:t>Постановление от 0</w:t>
      </w:r>
      <w:r w:rsidR="00457A1D" w:rsidRPr="007822A7">
        <w:rPr>
          <w:lang w:val="bg-BG"/>
        </w:rPr>
        <w:t>2</w:t>
      </w:r>
      <w:r w:rsidRPr="007822A7">
        <w:rPr>
          <w:lang w:val="bg-BG"/>
        </w:rPr>
        <w:t xml:space="preserve">.11.2023 г. на </w:t>
      </w:r>
      <w:r w:rsidR="00457A1D" w:rsidRPr="007822A7">
        <w:rPr>
          <w:lang w:val="bg-BG"/>
        </w:rPr>
        <w:t>Диана Петрова</w:t>
      </w:r>
      <w:r w:rsidRPr="007822A7">
        <w:rPr>
          <w:lang w:val="bg-BG"/>
        </w:rPr>
        <w:t xml:space="preserve"> –</w:t>
      </w:r>
      <w:r w:rsidR="00457A1D" w:rsidRPr="007822A7">
        <w:rPr>
          <w:lang w:val="bg-BG"/>
        </w:rPr>
        <w:t xml:space="preserve"> </w:t>
      </w:r>
      <w:r w:rsidRPr="007822A7">
        <w:rPr>
          <w:lang w:val="bg-BG"/>
        </w:rPr>
        <w:t xml:space="preserve">прокурор на Районна прокуратура – гр. РУСЕ, по преписка с вх. № </w:t>
      </w:r>
      <w:r w:rsidR="00457A1D" w:rsidRPr="007822A7">
        <w:rPr>
          <w:lang w:val="bg-BG"/>
        </w:rPr>
        <w:t>6329</w:t>
      </w:r>
      <w:r w:rsidRPr="007822A7">
        <w:rPr>
          <w:lang w:val="bg-BG"/>
        </w:rPr>
        <w:t>/2023 по описа на РП – РУСЕ /наш вх. № 1</w:t>
      </w:r>
      <w:r w:rsidR="00E5356A">
        <w:rPr>
          <w:lang w:val="bg-BG"/>
        </w:rPr>
        <w:t>60</w:t>
      </w:r>
      <w:r w:rsidRPr="007822A7">
        <w:rPr>
          <w:lang w:val="bg-BG"/>
        </w:rPr>
        <w:t xml:space="preserve"> от 0</w:t>
      </w:r>
      <w:r w:rsidR="00457A1D" w:rsidRPr="007822A7">
        <w:rPr>
          <w:lang w:val="bg-BG"/>
        </w:rPr>
        <w:t>6</w:t>
      </w:r>
      <w:r w:rsidRPr="007822A7">
        <w:rPr>
          <w:lang w:val="bg-BG"/>
        </w:rPr>
        <w:t>.11.2023 г./</w:t>
      </w:r>
      <w:r w:rsidR="00457A1D" w:rsidRPr="007822A7">
        <w:t xml:space="preserve"> по повод на док</w:t>
      </w:r>
      <w:r w:rsidR="00457A1D" w:rsidRPr="007822A7">
        <w:rPr>
          <w:lang w:val="bg-BG"/>
        </w:rPr>
        <w:t>ладна записка от 30.10.2023 г., изготвена с оглед данни за евентуално извършено престъпление по</w:t>
      </w:r>
      <w:r w:rsidR="00457A1D">
        <w:rPr>
          <w:lang w:val="bg-BG"/>
        </w:rPr>
        <w:t xml:space="preserve"> чл.169</w:t>
      </w:r>
      <w:r>
        <w:rPr>
          <w:lang w:val="bg-BG"/>
        </w:rPr>
        <w:t xml:space="preserve"> от </w:t>
      </w:r>
      <w:r w:rsidR="00457A1D">
        <w:rPr>
          <w:lang w:val="bg-BG"/>
        </w:rPr>
        <w:t>Н</w:t>
      </w:r>
      <w:r>
        <w:rPr>
          <w:lang w:val="bg-BG"/>
        </w:rPr>
        <w:t>К.</w:t>
      </w:r>
      <w:r w:rsidR="00563914">
        <w:rPr>
          <w:lang w:val="bg-BG"/>
        </w:rPr>
        <w:t xml:space="preserve"> </w:t>
      </w:r>
    </w:p>
    <w:p w:rsidR="00D92F7B" w:rsidRDefault="0076452F" w:rsidP="00902D2B">
      <w:pPr>
        <w:spacing w:after="140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Фактическа </w:t>
      </w:r>
      <w:r w:rsidR="00EB01F8">
        <w:rPr>
          <w:b/>
          <w:lang w:val="bg-BG"/>
        </w:rPr>
        <w:t>обстановка</w:t>
      </w:r>
      <w:r>
        <w:rPr>
          <w:b/>
          <w:lang w:val="bg-BG"/>
        </w:rPr>
        <w:t xml:space="preserve">: </w:t>
      </w:r>
      <w:r w:rsidR="007819BC">
        <w:rPr>
          <w:lang w:val="bg-BG"/>
        </w:rPr>
        <w:t>Подаден е</w:t>
      </w:r>
      <w:r>
        <w:rPr>
          <w:lang w:val="bg-BG"/>
        </w:rPr>
        <w:t xml:space="preserve"> сигнал</w:t>
      </w:r>
      <w:r w:rsidR="007819BC">
        <w:rPr>
          <w:lang w:val="bg-BG"/>
        </w:rPr>
        <w:t xml:space="preserve"> на ЕЕН 112 от лицето Денис Сефидинов Исмаилов – кандидат за кмет на с. Голямо Враново, че при преглед на видеозапис</w:t>
      </w:r>
      <w:r w:rsidR="009501E1">
        <w:rPr>
          <w:lang w:val="bg-BG"/>
        </w:rPr>
        <w:t xml:space="preserve"> на отчитането на резултатите от гласуването в секция № 183300009 в същото населено място, е установил, че не е видно дали секционната избирателна комисия проверява валидността на бюлетините.  Твърди, че от видео записа констатирал, че СИК не е огледала поставените знаци в бюлетините</w:t>
      </w:r>
      <w:r w:rsidR="00F11844">
        <w:rPr>
          <w:lang w:val="bg-BG"/>
        </w:rPr>
        <w:t xml:space="preserve"> по отношение </w:t>
      </w:r>
      <w:r w:rsidR="00D92F7B">
        <w:rPr>
          <w:lang w:val="bg-BG"/>
        </w:rPr>
        <w:t xml:space="preserve">правилното </w:t>
      </w:r>
      <w:r w:rsidR="00F11844">
        <w:rPr>
          <w:lang w:val="bg-BG"/>
        </w:rPr>
        <w:t>отразяване на вота на съответния гласоподавател. Поддържа съмнения за коректното отразяване в секционните протоколи на резултатите от гласуването в СИК № 183300009, така и в СИК № 183300010 в с. Голямо Враново.</w:t>
      </w:r>
      <w:r w:rsidR="00D92F7B">
        <w:rPr>
          <w:lang w:val="bg-BG"/>
        </w:rPr>
        <w:t xml:space="preserve"> </w:t>
      </w:r>
      <w:r w:rsidR="00D92F7B" w:rsidRPr="00D92F7B">
        <w:rPr>
          <w:b/>
          <w:lang w:val="bg-BG"/>
        </w:rPr>
        <w:t>Посочени са следните правни изводи</w:t>
      </w:r>
      <w:r w:rsidR="00D92F7B">
        <w:rPr>
          <w:b/>
          <w:lang w:val="bg-BG"/>
        </w:rPr>
        <w:t xml:space="preserve"> от анализа на материалите по преписката</w:t>
      </w:r>
      <w:r w:rsidR="00D92F7B" w:rsidRPr="00D92F7B">
        <w:rPr>
          <w:b/>
          <w:lang w:val="bg-BG"/>
        </w:rPr>
        <w:t>:</w:t>
      </w:r>
      <w:r w:rsidR="00D92F7B">
        <w:rPr>
          <w:lang w:val="bg-BG"/>
        </w:rPr>
        <w:t xml:space="preserve"> От приобщеният видео запис към преписката от излъчването на преброяването на бюлетините и отчитането на изборните резултати и от приложените копия на протоколите с изборните резултати на двете СИК, упоменати по-горе, </w:t>
      </w:r>
      <w:r w:rsidR="00353EB2">
        <w:rPr>
          <w:lang w:val="bg-BG"/>
        </w:rPr>
        <w:t xml:space="preserve">е направен извод, че не са налице достатъчно данни за престъпление по чл.169 НК. </w:t>
      </w:r>
      <w:r w:rsidR="007822A7">
        <w:rPr>
          <w:lang w:val="bg-BG"/>
        </w:rPr>
        <w:t>Не са установени данни за подправяне на бюлетини.</w:t>
      </w:r>
      <w:r w:rsidR="00D92F7B">
        <w:rPr>
          <w:lang w:val="bg-BG"/>
        </w:rPr>
        <w:t xml:space="preserve"> </w:t>
      </w:r>
    </w:p>
    <w:p w:rsidR="00EB01F8" w:rsidRPr="00E5356A" w:rsidRDefault="00EB01F8" w:rsidP="00E5356A">
      <w:pPr>
        <w:spacing w:after="140"/>
        <w:ind w:firstLine="708"/>
        <w:jc w:val="center"/>
        <w:rPr>
          <w:b/>
          <w:u w:val="single"/>
          <w:lang w:val="bg-BG"/>
        </w:rPr>
      </w:pPr>
      <w:r w:rsidRPr="00E5356A">
        <w:rPr>
          <w:b/>
          <w:u w:val="single"/>
          <w:lang w:val="bg-BG"/>
        </w:rPr>
        <w:t>Становище на ОИК – Сливо поле:</w:t>
      </w:r>
    </w:p>
    <w:p w:rsidR="00AA2E1A" w:rsidRDefault="0076452F" w:rsidP="00902D2B">
      <w:pPr>
        <w:spacing w:after="140"/>
        <w:ind w:firstLine="708"/>
        <w:jc w:val="both"/>
        <w:rPr>
          <w:b/>
          <w:lang w:val="bg-BG"/>
        </w:rPr>
      </w:pPr>
      <w:r>
        <w:rPr>
          <w:lang w:val="bg-BG"/>
        </w:rPr>
        <w:t xml:space="preserve"> </w:t>
      </w:r>
      <w:r w:rsidR="007822A7">
        <w:rPr>
          <w:lang w:val="bg-BG"/>
        </w:rPr>
        <w:t>Подаденият сигнал</w:t>
      </w:r>
      <w:r>
        <w:rPr>
          <w:lang w:val="bg-BG"/>
        </w:rPr>
        <w:t xml:space="preserve"> е от заинтересовано лице – кандидат за кмет в съответния вид избор.</w:t>
      </w:r>
      <w:r w:rsidR="00DE2BB0">
        <w:rPr>
          <w:lang w:val="bg-BG"/>
        </w:rPr>
        <w:t xml:space="preserve"> Изцяло в правомощията и компетенциите на СИК е да изследва и прецени дали вотът в </w:t>
      </w:r>
      <w:r w:rsidR="000803F2">
        <w:rPr>
          <w:lang w:val="bg-BG"/>
        </w:rPr>
        <w:t>конкретна</w:t>
      </w:r>
      <w:r w:rsidR="00DE2BB0">
        <w:rPr>
          <w:lang w:val="bg-BG"/>
        </w:rPr>
        <w:t xml:space="preserve"> </w:t>
      </w:r>
      <w:r w:rsidR="00DE2BB0">
        <w:rPr>
          <w:lang w:val="bg-BG"/>
        </w:rPr>
        <w:lastRenderedPageBreak/>
        <w:t>бюлетина е изразен по начин, съответстващ на нормативните изисквания по отношение на това с какъв знак, с какво средство и по какъв начин следва избирателят да отрази писмено своя вот в хартиена бюлетина за гласуване. Наред с това, СИК отчита резултатите от гласуването по видове избори и отрязя</w:t>
      </w:r>
      <w:r w:rsidR="000803F2">
        <w:rPr>
          <w:lang w:val="bg-BG"/>
        </w:rPr>
        <w:t>ва</w:t>
      </w:r>
      <w:r w:rsidR="00DE2BB0">
        <w:rPr>
          <w:lang w:val="bg-BG"/>
        </w:rPr>
        <w:t xml:space="preserve"> същите в </w:t>
      </w:r>
      <w:r w:rsidR="00DE2BB0" w:rsidRPr="00DE2BB0">
        <w:rPr>
          <w:b/>
          <w:lang w:val="bg-BG"/>
        </w:rPr>
        <w:t>протокол</w:t>
      </w:r>
      <w:r w:rsidR="00DE2BB0">
        <w:rPr>
          <w:b/>
          <w:lang w:val="bg-BG"/>
        </w:rPr>
        <w:t xml:space="preserve">, който се подписва от всички членове на комисията. </w:t>
      </w:r>
      <w:r w:rsidR="00461DE2">
        <w:rPr>
          <w:b/>
          <w:lang w:val="bg-BG"/>
        </w:rPr>
        <w:t xml:space="preserve">Със създаването на последния, СИК обективира своята работа по преброяване на бюлетините и отчитането на изборните резултати. </w:t>
      </w:r>
      <w:r w:rsidR="00461DE2">
        <w:rPr>
          <w:lang w:val="bg-BG"/>
        </w:rPr>
        <w:t xml:space="preserve">С Решение № 83/30.10.2023 г. на ОИК – Сливо поле е разпоредено отварянето на торбата с изборните книжа и материали /в т.ч. хартиените бюлетини/ на СИК № 183300009 в с. Голямо Враново, с цел </w:t>
      </w:r>
      <w:r w:rsidR="00461DE2">
        <w:rPr>
          <w:b/>
          <w:lang w:val="bg-BG"/>
        </w:rPr>
        <w:t>повторно преброяване на гласовете по видове избори</w:t>
      </w:r>
      <w:r w:rsidR="00047FC7">
        <w:rPr>
          <w:b/>
          <w:lang w:val="bg-BG"/>
        </w:rPr>
        <w:t xml:space="preserve"> съвметно с членове на ОИК</w:t>
      </w:r>
      <w:r w:rsidR="00461DE2">
        <w:rPr>
          <w:b/>
          <w:lang w:val="bg-BG"/>
        </w:rPr>
        <w:t xml:space="preserve">, за отстраняване на несъответствия в протоколите на СИК с изборните резултати, които не могат да бъдат отстранени от тримата представителя на комисията, посетили ОИК за предаване на протоколи и др. изборни книжа и материали. </w:t>
      </w:r>
      <w:r w:rsidR="00047FC7">
        <w:rPr>
          <w:lang w:val="bg-BG"/>
        </w:rPr>
        <w:t>В резултат на повторното съвместно преброяване на бюлетините, са отстранени констатираните несъответствия в протоколите на СИК с изборните резултати.</w:t>
      </w:r>
      <w:r w:rsidR="00664C1D">
        <w:rPr>
          <w:lang w:val="bg-BG"/>
        </w:rPr>
        <w:t xml:space="preserve"> </w:t>
      </w:r>
      <w:r w:rsidR="00664C1D" w:rsidRPr="00664C1D">
        <w:rPr>
          <w:b/>
          <w:u w:val="single"/>
          <w:lang w:val="bg-BG"/>
        </w:rPr>
        <w:t>При това преброяване стриктно е следено за начина на отразяване на вота на гласоподавателите в съответните хартиени бюлетини.</w:t>
      </w:r>
      <w:r w:rsidR="00047FC7">
        <w:rPr>
          <w:lang w:val="bg-BG"/>
        </w:rPr>
        <w:t xml:space="preserve"> Такова отваря</w:t>
      </w:r>
      <w:r w:rsidR="00B82B2B">
        <w:rPr>
          <w:lang w:val="bg-BG"/>
        </w:rPr>
        <w:t>не</w:t>
      </w:r>
      <w:r w:rsidR="00047FC7">
        <w:rPr>
          <w:lang w:val="bg-BG"/>
        </w:rPr>
        <w:t xml:space="preserve"> на торбата на СИК № 183300010 в с. Голямо Враново и </w:t>
      </w:r>
      <w:r w:rsidR="00B82B2B">
        <w:rPr>
          <w:lang w:val="bg-BG"/>
        </w:rPr>
        <w:t xml:space="preserve">повторно съвместно </w:t>
      </w:r>
      <w:r w:rsidR="00047FC7">
        <w:rPr>
          <w:lang w:val="bg-BG"/>
        </w:rPr>
        <w:t>преброяване</w:t>
      </w:r>
      <w:r w:rsidR="00B82B2B">
        <w:rPr>
          <w:lang w:val="bg-BG"/>
        </w:rPr>
        <w:t xml:space="preserve"> на бюлетини</w:t>
      </w:r>
      <w:r w:rsidR="00047FC7">
        <w:rPr>
          <w:lang w:val="bg-BG"/>
        </w:rPr>
        <w:t xml:space="preserve"> не се </w:t>
      </w:r>
      <w:r w:rsidR="000803F2">
        <w:rPr>
          <w:lang w:val="bg-BG"/>
        </w:rPr>
        <w:t>е налагало. С разпоредбите на чл.459, ал.1 от ИК законодателят е регламентирал реда, по който заинтересовано от изборните резултати лице /</w:t>
      </w:r>
      <w:r w:rsidR="000803F2" w:rsidRPr="000803F2">
        <w:rPr>
          <w:lang w:val="bg-BG"/>
        </w:rPr>
        <w:t>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</w:t>
      </w:r>
      <w:r w:rsidR="000803F2">
        <w:rPr>
          <w:lang w:val="bg-BG"/>
        </w:rPr>
        <w:t>/ може да оспори съответния изборен резултат</w:t>
      </w:r>
      <w:r w:rsidR="00AA2E1A">
        <w:rPr>
          <w:lang w:val="bg-BG"/>
        </w:rPr>
        <w:t>, определен с решение на ОИК</w:t>
      </w:r>
      <w:r w:rsidR="000803F2">
        <w:rPr>
          <w:lang w:val="bg-BG"/>
        </w:rPr>
        <w:t xml:space="preserve">, а именно чрез подаване на жалба пред административния съд чрез съответната ОИК. Определен е и срок, в който може да се депозира жалбата – 7 /седем/ дни от обявяването на изборните резултати. В конкретния случай, сигналоподателят е бил кандидат за кмет на кметство с. Голямо Враново. </w:t>
      </w:r>
      <w:r w:rsidR="000803F2" w:rsidRPr="000803F2">
        <w:rPr>
          <w:b/>
          <w:lang w:val="bg-BG"/>
        </w:rPr>
        <w:t xml:space="preserve">ОИК – Сливо поле обявява за избран за Кмет на Кметство с. Голямо Враново лицето Тефик Али Байтар със свое решение № </w:t>
      </w:r>
      <w:r w:rsidR="001F29EC">
        <w:rPr>
          <w:b/>
          <w:lang w:val="bg-BG"/>
        </w:rPr>
        <w:t>88</w:t>
      </w:r>
      <w:r w:rsidR="000803F2" w:rsidRPr="000803F2">
        <w:rPr>
          <w:b/>
          <w:lang w:val="bg-BG"/>
        </w:rPr>
        <w:t>/30.10.2023 г.</w:t>
      </w:r>
      <w:r w:rsidR="00AA2E1A">
        <w:rPr>
          <w:b/>
          <w:lang w:val="bg-BG"/>
        </w:rPr>
        <w:t xml:space="preserve"> /влязло в сила към настоящия момент/</w:t>
      </w:r>
      <w:r w:rsidR="000803F2" w:rsidRPr="000803F2">
        <w:rPr>
          <w:b/>
          <w:lang w:val="bg-BG"/>
        </w:rPr>
        <w:t>, срокът за оспорване на което е изтекъл на 06.11.2023 г.</w:t>
      </w:r>
      <w:r w:rsidR="001F29EC">
        <w:rPr>
          <w:b/>
          <w:lang w:val="bg-BG"/>
        </w:rPr>
        <w:t xml:space="preserve"> В законоустановения срок за обжалване на цитираното решение на ОИК – Сливо поле, не е постъпвала жалба за оспорване на определените резултати от избора на кмет на кметство с. Голямо Враново</w:t>
      </w:r>
      <w:r w:rsidR="00AA2E1A">
        <w:rPr>
          <w:b/>
          <w:lang w:val="bg-BG"/>
        </w:rPr>
        <w:t xml:space="preserve">. </w:t>
      </w:r>
      <w:r w:rsidR="00543027">
        <w:rPr>
          <w:b/>
          <w:lang w:val="bg-BG"/>
        </w:rPr>
        <w:t>С изтичането на този преклузивен срок, лицето е загубило правата си да обжалва решението на колективния орган за избран кмет на кметство с. Голямо Враново.</w:t>
      </w:r>
    </w:p>
    <w:p w:rsidR="00057215" w:rsidRDefault="00AA2E1A" w:rsidP="00902D2B">
      <w:pPr>
        <w:spacing w:after="140"/>
        <w:ind w:firstLine="708"/>
        <w:jc w:val="both"/>
        <w:rPr>
          <w:b/>
          <w:lang w:val="bg-BG"/>
        </w:rPr>
      </w:pPr>
      <w:r>
        <w:rPr>
          <w:b/>
          <w:lang w:val="bg-BG"/>
        </w:rPr>
        <w:t>Предвид изложеното дотук</w:t>
      </w:r>
      <w:r w:rsidR="00902D2B" w:rsidRPr="00902D2B">
        <w:rPr>
          <w:b/>
          <w:lang w:val="bg-BG"/>
        </w:rPr>
        <w:t>, ОИК – Сливо поле взе следното</w:t>
      </w:r>
    </w:p>
    <w:p w:rsidR="0044354E" w:rsidRPr="00902D2B" w:rsidRDefault="0044354E" w:rsidP="00057215">
      <w:pPr>
        <w:spacing w:after="140"/>
        <w:ind w:firstLine="708"/>
        <w:jc w:val="center"/>
        <w:rPr>
          <w:b/>
          <w:sz w:val="32"/>
          <w:szCs w:val="32"/>
          <w:u w:val="single"/>
          <w:lang w:val="bg-BG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76452F">
        <w:rPr>
          <w:b/>
          <w:sz w:val="32"/>
          <w:szCs w:val="32"/>
          <w:u w:val="single"/>
        </w:rPr>
        <w:t>11</w:t>
      </w:r>
      <w:r w:rsidR="0076452F">
        <w:rPr>
          <w:b/>
          <w:sz w:val="32"/>
          <w:szCs w:val="32"/>
          <w:u w:val="single"/>
          <w:lang w:val="bg-BG"/>
        </w:rPr>
        <w:t>6</w:t>
      </w:r>
      <w:r w:rsidR="00902D2B">
        <w:rPr>
          <w:b/>
          <w:sz w:val="32"/>
          <w:szCs w:val="32"/>
          <w:u w:val="single"/>
          <w:lang w:val="bg-BG"/>
        </w:rPr>
        <w:t>:</w:t>
      </w:r>
    </w:p>
    <w:p w:rsidR="0044354E" w:rsidRDefault="0044354E" w:rsidP="0044354E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 w:rsidRPr="00393AD3">
        <w:t xml:space="preserve">На основание </w:t>
      </w:r>
      <w:r w:rsidR="001D4D9B">
        <w:rPr>
          <w:lang w:val="bg-BG"/>
        </w:rPr>
        <w:t xml:space="preserve">чл.87, ал.1, т.1, </w:t>
      </w:r>
      <w:r w:rsidR="00AA2E1A">
        <w:rPr>
          <w:lang w:val="bg-BG"/>
        </w:rPr>
        <w:t>във връзка с: чл.459, ал.1 и ал.2</w:t>
      </w:r>
      <w:r w:rsidR="00F8212D">
        <w:rPr>
          <w:lang w:val="bg-BG"/>
        </w:rPr>
        <w:t xml:space="preserve"> </w:t>
      </w:r>
      <w:r>
        <w:rPr>
          <w:lang w:val="bg-BG"/>
        </w:rPr>
        <w:t xml:space="preserve">от Изборния кодекс, </w:t>
      </w:r>
      <w:r w:rsidR="007822A7" w:rsidRPr="003209CE">
        <w:t xml:space="preserve">Постъпило </w:t>
      </w:r>
      <w:r w:rsidR="007822A7" w:rsidRPr="007822A7">
        <w:t>е</w:t>
      </w:r>
      <w:r w:rsidR="007822A7" w:rsidRPr="007822A7">
        <w:rPr>
          <w:b/>
        </w:rPr>
        <w:t xml:space="preserve"> </w:t>
      </w:r>
      <w:r w:rsidR="007822A7" w:rsidRPr="007822A7">
        <w:rPr>
          <w:lang w:val="bg-BG"/>
        </w:rPr>
        <w:t>Постановление от 02.11.2023 г. на Диана Петрова – прокурор на Районна прокуратура – гр. РУСЕ, по преписка с вх. № 6329/2023 по описа на РП – РУСЕ /наш вх. № 1</w:t>
      </w:r>
      <w:r w:rsidR="00302F9F">
        <w:rPr>
          <w:lang w:val="bg-BG"/>
        </w:rPr>
        <w:t>60</w:t>
      </w:r>
      <w:r w:rsidR="007822A7" w:rsidRPr="007822A7">
        <w:rPr>
          <w:lang w:val="bg-BG"/>
        </w:rPr>
        <w:t xml:space="preserve"> от 06.11.2023 г./</w:t>
      </w:r>
      <w:r w:rsidR="007822A7" w:rsidRPr="007822A7">
        <w:t xml:space="preserve"> по повод на док</w:t>
      </w:r>
      <w:r w:rsidR="007822A7" w:rsidRPr="007822A7">
        <w:rPr>
          <w:lang w:val="bg-BG"/>
        </w:rPr>
        <w:t>ладна записка от 30.10.2023 г., изготвена с оглед данни за евентуално извършено престъпление по</w:t>
      </w:r>
      <w:r w:rsidR="007822A7">
        <w:rPr>
          <w:lang w:val="bg-BG"/>
        </w:rPr>
        <w:t xml:space="preserve"> чл.169 от НК</w:t>
      </w:r>
      <w:r w:rsidR="00AA2E1A">
        <w:rPr>
          <w:lang w:val="bg-BG"/>
        </w:rPr>
        <w:t xml:space="preserve"> и влязло в сила Решение № 88/30.10.2023 г. на ОИК – Сливо поле, считано от 07.11.2023 г.,</w:t>
      </w:r>
      <w:r w:rsidRPr="00393AD3">
        <w:rPr>
          <w:lang w:val="bg-BG"/>
        </w:rPr>
        <w:t xml:space="preserve"> </w:t>
      </w:r>
      <w:r w:rsidRPr="00393AD3">
        <w:rPr>
          <w:b/>
          <w:u w:val="single"/>
        </w:rPr>
        <w:t>ОИК - Сливо поле РЕШИ:</w:t>
      </w:r>
    </w:p>
    <w:p w:rsidR="0044354E" w:rsidRPr="00302F9F" w:rsidRDefault="00FC5C97" w:rsidP="00302F9F">
      <w:pPr>
        <w:spacing w:after="140"/>
        <w:ind w:firstLine="708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="00AA2E1A" w:rsidRPr="009944C6">
        <w:rPr>
          <w:b/>
          <w:u w:val="single"/>
          <w:lang w:val="bg-BG"/>
        </w:rPr>
        <w:t>Не намира фактически и правни предпоставки за предприемане на каквито и да е действия по компетентност</w:t>
      </w:r>
      <w:r w:rsidR="00D80BDA" w:rsidRPr="00302F9F">
        <w:rPr>
          <w:b/>
          <w:lang w:val="bg-BG"/>
        </w:rPr>
        <w:t xml:space="preserve"> </w:t>
      </w:r>
      <w:r w:rsidR="00302F9F">
        <w:rPr>
          <w:b/>
          <w:lang w:val="bg-BG"/>
        </w:rPr>
        <w:t>по постъпилото</w:t>
      </w:r>
      <w:r w:rsidR="00AA2E1A">
        <w:rPr>
          <w:lang w:val="bg-BG"/>
        </w:rPr>
        <w:t xml:space="preserve"> </w:t>
      </w:r>
      <w:r w:rsidR="007822A7" w:rsidRPr="00302F9F">
        <w:rPr>
          <w:b/>
          <w:lang w:val="bg-BG"/>
        </w:rPr>
        <w:t>Постановление от 02.11.2023 г. на Диана Петрова – прокурор на Районна прокуратура – гр. РУСЕ, по преписка с вх. № 6329/2023 по описа на РП – РУСЕ /наш вх. № 1</w:t>
      </w:r>
      <w:r w:rsidR="00302F9F">
        <w:rPr>
          <w:b/>
          <w:lang w:val="bg-BG"/>
        </w:rPr>
        <w:t>60</w:t>
      </w:r>
      <w:r w:rsidR="007822A7" w:rsidRPr="00302F9F">
        <w:rPr>
          <w:b/>
          <w:lang w:val="bg-BG"/>
        </w:rPr>
        <w:t xml:space="preserve"> от 06.11.2023 г./</w:t>
      </w:r>
      <w:r w:rsidR="007822A7" w:rsidRPr="00302F9F">
        <w:rPr>
          <w:b/>
        </w:rPr>
        <w:t xml:space="preserve"> по повод на док</w:t>
      </w:r>
      <w:r w:rsidR="007822A7" w:rsidRPr="00302F9F">
        <w:rPr>
          <w:b/>
          <w:lang w:val="bg-BG"/>
        </w:rPr>
        <w:t>ладна записка от 30.10.2023 г., изготвена с оглед данни за евентуално извършено престъпление по чл.169 от НК</w:t>
      </w:r>
      <w:r w:rsidR="00AA2E1A" w:rsidRPr="00302F9F">
        <w:rPr>
          <w:b/>
          <w:lang w:val="bg-BG"/>
        </w:rPr>
        <w:t xml:space="preserve">. </w:t>
      </w: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 xml:space="preserve">Председател: </w:t>
      </w:r>
      <w:r w:rsidR="00FC5C97">
        <w:rPr>
          <w:b/>
        </w:rPr>
        <w:t xml:space="preserve"> </w:t>
      </w:r>
      <w:r w:rsidR="006626C7">
        <w:rPr>
          <w:b/>
        </w:rPr>
        <w:t>/П/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/Огнян Кръстев/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Мелиса Адемова:</w:t>
      </w:r>
      <w:r w:rsidR="00FC5C97">
        <w:rPr>
          <w:b/>
        </w:rPr>
        <w:t xml:space="preserve">  </w:t>
      </w:r>
      <w:r w:rsidR="006626C7">
        <w:rPr>
          <w:b/>
        </w:rPr>
        <w:t>/П/</w:t>
      </w:r>
      <w:bookmarkStart w:id="0" w:name="_GoBack"/>
      <w:bookmarkEnd w:id="0"/>
    </w:p>
    <w:p w:rsidR="001768AD" w:rsidRP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/Секретар/</w:t>
      </w:r>
    </w:p>
    <w:sectPr w:rsidR="001768AD" w:rsidRPr="001768AD" w:rsidSect="00161487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BA" w:rsidRDefault="009238BA" w:rsidP="000C5838">
      <w:r>
        <w:separator/>
      </w:r>
    </w:p>
  </w:endnote>
  <w:endnote w:type="continuationSeparator" w:id="0">
    <w:p w:rsidR="009238BA" w:rsidRDefault="009238BA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093436"/>
      <w:docPartObj>
        <w:docPartGallery w:val="Page Numbers (Bottom of Page)"/>
        <w:docPartUnique/>
      </w:docPartObj>
    </w:sdtPr>
    <w:sdtEndPr/>
    <w:sdtContent>
      <w:p w:rsidR="00AC2C40" w:rsidRDefault="00AC2C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C7" w:rsidRPr="006626C7">
          <w:rPr>
            <w:noProof/>
            <w:lang w:val="bg-BG"/>
          </w:rPr>
          <w:t>2</w:t>
        </w:r>
        <w:r>
          <w:fldChar w:fldCharType="end"/>
        </w:r>
      </w:p>
    </w:sdtContent>
  </w:sdt>
  <w:p w:rsidR="00AC2C40" w:rsidRDefault="00AC2C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BA" w:rsidRDefault="009238BA" w:rsidP="000C5838">
      <w:r>
        <w:separator/>
      </w:r>
    </w:p>
  </w:footnote>
  <w:footnote w:type="continuationSeparator" w:id="0">
    <w:p w:rsidR="009238BA" w:rsidRDefault="009238BA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13230D"/>
    <w:multiLevelType w:val="hybridMultilevel"/>
    <w:tmpl w:val="EFF2D600"/>
    <w:lvl w:ilvl="0" w:tplc="E1A6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52E6995"/>
    <w:multiLevelType w:val="hybridMultilevel"/>
    <w:tmpl w:val="5A608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4568A3"/>
    <w:multiLevelType w:val="hybridMultilevel"/>
    <w:tmpl w:val="DB76012A"/>
    <w:lvl w:ilvl="0" w:tplc="3CFA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418F"/>
    <w:multiLevelType w:val="hybridMultilevel"/>
    <w:tmpl w:val="D21E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24"/>
  </w:num>
  <w:num w:numId="5">
    <w:abstractNumId w:val="0"/>
  </w:num>
  <w:num w:numId="6">
    <w:abstractNumId w:val="26"/>
  </w:num>
  <w:num w:numId="7">
    <w:abstractNumId w:val="27"/>
  </w:num>
  <w:num w:numId="8">
    <w:abstractNumId w:val="8"/>
  </w:num>
  <w:num w:numId="9">
    <w:abstractNumId w:val="5"/>
  </w:num>
  <w:num w:numId="10">
    <w:abstractNumId w:val="20"/>
  </w:num>
  <w:num w:numId="11">
    <w:abstractNumId w:val="39"/>
  </w:num>
  <w:num w:numId="12">
    <w:abstractNumId w:val="6"/>
  </w:num>
  <w:num w:numId="13">
    <w:abstractNumId w:val="19"/>
  </w:num>
  <w:num w:numId="14">
    <w:abstractNumId w:val="12"/>
  </w:num>
  <w:num w:numId="15">
    <w:abstractNumId w:val="25"/>
  </w:num>
  <w:num w:numId="16">
    <w:abstractNumId w:val="16"/>
  </w:num>
  <w:num w:numId="17">
    <w:abstractNumId w:val="4"/>
  </w:num>
  <w:num w:numId="18">
    <w:abstractNumId w:val="33"/>
  </w:num>
  <w:num w:numId="19">
    <w:abstractNumId w:val="7"/>
  </w:num>
  <w:num w:numId="20">
    <w:abstractNumId w:val="34"/>
  </w:num>
  <w:num w:numId="21">
    <w:abstractNumId w:val="10"/>
  </w:num>
  <w:num w:numId="22">
    <w:abstractNumId w:val="37"/>
  </w:num>
  <w:num w:numId="23">
    <w:abstractNumId w:val="9"/>
  </w:num>
  <w:num w:numId="24">
    <w:abstractNumId w:val="28"/>
  </w:num>
  <w:num w:numId="25">
    <w:abstractNumId w:val="21"/>
  </w:num>
  <w:num w:numId="26">
    <w:abstractNumId w:val="1"/>
  </w:num>
  <w:num w:numId="27">
    <w:abstractNumId w:val="32"/>
  </w:num>
  <w:num w:numId="28">
    <w:abstractNumId w:val="15"/>
  </w:num>
  <w:num w:numId="29">
    <w:abstractNumId w:val="30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22"/>
  </w:num>
  <w:num w:numId="35">
    <w:abstractNumId w:val="38"/>
  </w:num>
  <w:num w:numId="36">
    <w:abstractNumId w:val="3"/>
  </w:num>
  <w:num w:numId="37">
    <w:abstractNumId w:val="13"/>
  </w:num>
  <w:num w:numId="38">
    <w:abstractNumId w:val="18"/>
  </w:num>
  <w:num w:numId="39">
    <w:abstractNumId w:val="35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0A7E"/>
    <w:rsid w:val="00001DF6"/>
    <w:rsid w:val="000037C0"/>
    <w:rsid w:val="000056DA"/>
    <w:rsid w:val="0001088F"/>
    <w:rsid w:val="00021E4F"/>
    <w:rsid w:val="0002587F"/>
    <w:rsid w:val="00030EE1"/>
    <w:rsid w:val="000364E0"/>
    <w:rsid w:val="00045679"/>
    <w:rsid w:val="00046BFF"/>
    <w:rsid w:val="00047FC7"/>
    <w:rsid w:val="00057215"/>
    <w:rsid w:val="00057E11"/>
    <w:rsid w:val="00061A67"/>
    <w:rsid w:val="00061A7B"/>
    <w:rsid w:val="00065C42"/>
    <w:rsid w:val="00066A35"/>
    <w:rsid w:val="00074AAF"/>
    <w:rsid w:val="0007695C"/>
    <w:rsid w:val="00076AB0"/>
    <w:rsid w:val="000803F2"/>
    <w:rsid w:val="00083A58"/>
    <w:rsid w:val="000849B8"/>
    <w:rsid w:val="00084F14"/>
    <w:rsid w:val="00086184"/>
    <w:rsid w:val="00086DBE"/>
    <w:rsid w:val="00087518"/>
    <w:rsid w:val="000901A8"/>
    <w:rsid w:val="00093995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065C3"/>
    <w:rsid w:val="00111B20"/>
    <w:rsid w:val="001141E7"/>
    <w:rsid w:val="00116E2E"/>
    <w:rsid w:val="0012691F"/>
    <w:rsid w:val="0013196E"/>
    <w:rsid w:val="00132D97"/>
    <w:rsid w:val="001371A0"/>
    <w:rsid w:val="001420F4"/>
    <w:rsid w:val="00142B9C"/>
    <w:rsid w:val="00151498"/>
    <w:rsid w:val="001573B0"/>
    <w:rsid w:val="00161487"/>
    <w:rsid w:val="00170522"/>
    <w:rsid w:val="00171D40"/>
    <w:rsid w:val="001760F6"/>
    <w:rsid w:val="001768AD"/>
    <w:rsid w:val="00177262"/>
    <w:rsid w:val="00177C64"/>
    <w:rsid w:val="001801CD"/>
    <w:rsid w:val="001809BC"/>
    <w:rsid w:val="0018111E"/>
    <w:rsid w:val="00187CFA"/>
    <w:rsid w:val="00194FEE"/>
    <w:rsid w:val="0019565C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D4D9B"/>
    <w:rsid w:val="001F008D"/>
    <w:rsid w:val="001F1D97"/>
    <w:rsid w:val="001F29EC"/>
    <w:rsid w:val="00202390"/>
    <w:rsid w:val="002024DD"/>
    <w:rsid w:val="00207364"/>
    <w:rsid w:val="00207E4A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3CFE"/>
    <w:rsid w:val="002A4FC8"/>
    <w:rsid w:val="002A721D"/>
    <w:rsid w:val="002C78DD"/>
    <w:rsid w:val="002D31CD"/>
    <w:rsid w:val="002D71B8"/>
    <w:rsid w:val="002D736D"/>
    <w:rsid w:val="002D7EC2"/>
    <w:rsid w:val="002E1E25"/>
    <w:rsid w:val="002F707B"/>
    <w:rsid w:val="00302F9F"/>
    <w:rsid w:val="00306BEA"/>
    <w:rsid w:val="00310090"/>
    <w:rsid w:val="003111BD"/>
    <w:rsid w:val="00316ADE"/>
    <w:rsid w:val="003209CE"/>
    <w:rsid w:val="00330920"/>
    <w:rsid w:val="0033381E"/>
    <w:rsid w:val="00343C91"/>
    <w:rsid w:val="003519DA"/>
    <w:rsid w:val="00352126"/>
    <w:rsid w:val="00353EB2"/>
    <w:rsid w:val="003669BD"/>
    <w:rsid w:val="00367DEB"/>
    <w:rsid w:val="00387BB9"/>
    <w:rsid w:val="00393AD3"/>
    <w:rsid w:val="00393AE2"/>
    <w:rsid w:val="00394E6E"/>
    <w:rsid w:val="00395B6B"/>
    <w:rsid w:val="00396864"/>
    <w:rsid w:val="003B5ACC"/>
    <w:rsid w:val="003C05F8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13A29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54E"/>
    <w:rsid w:val="0044399E"/>
    <w:rsid w:val="00444B86"/>
    <w:rsid w:val="004479BF"/>
    <w:rsid w:val="004528B2"/>
    <w:rsid w:val="00453AB3"/>
    <w:rsid w:val="00457A1D"/>
    <w:rsid w:val="00461DE2"/>
    <w:rsid w:val="00463317"/>
    <w:rsid w:val="00475F29"/>
    <w:rsid w:val="00475F6E"/>
    <w:rsid w:val="0048011A"/>
    <w:rsid w:val="004810B7"/>
    <w:rsid w:val="00485238"/>
    <w:rsid w:val="00490FC8"/>
    <w:rsid w:val="00491A39"/>
    <w:rsid w:val="00493D2B"/>
    <w:rsid w:val="004A0EB4"/>
    <w:rsid w:val="004B002D"/>
    <w:rsid w:val="004B1A5B"/>
    <w:rsid w:val="004B3976"/>
    <w:rsid w:val="004B4AE0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3027"/>
    <w:rsid w:val="00546132"/>
    <w:rsid w:val="00553987"/>
    <w:rsid w:val="00554697"/>
    <w:rsid w:val="00561945"/>
    <w:rsid w:val="00563914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A6526"/>
    <w:rsid w:val="005B302B"/>
    <w:rsid w:val="005C1256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818"/>
    <w:rsid w:val="00631D0C"/>
    <w:rsid w:val="0063389A"/>
    <w:rsid w:val="00646922"/>
    <w:rsid w:val="006532EE"/>
    <w:rsid w:val="00654C46"/>
    <w:rsid w:val="006625AA"/>
    <w:rsid w:val="006626C7"/>
    <w:rsid w:val="00664C1D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C5855"/>
    <w:rsid w:val="006C730C"/>
    <w:rsid w:val="006D4567"/>
    <w:rsid w:val="006E174D"/>
    <w:rsid w:val="006F52D7"/>
    <w:rsid w:val="006F7FB6"/>
    <w:rsid w:val="0070781A"/>
    <w:rsid w:val="00711723"/>
    <w:rsid w:val="007175A4"/>
    <w:rsid w:val="00717638"/>
    <w:rsid w:val="00717E44"/>
    <w:rsid w:val="007209A4"/>
    <w:rsid w:val="00724818"/>
    <w:rsid w:val="0073009D"/>
    <w:rsid w:val="00731EBA"/>
    <w:rsid w:val="0073340B"/>
    <w:rsid w:val="00735316"/>
    <w:rsid w:val="0073747A"/>
    <w:rsid w:val="007535C0"/>
    <w:rsid w:val="00757C29"/>
    <w:rsid w:val="00760509"/>
    <w:rsid w:val="00762F9D"/>
    <w:rsid w:val="0076452F"/>
    <w:rsid w:val="0076644F"/>
    <w:rsid w:val="00770886"/>
    <w:rsid w:val="00770C73"/>
    <w:rsid w:val="0077486B"/>
    <w:rsid w:val="0077644B"/>
    <w:rsid w:val="00777921"/>
    <w:rsid w:val="007806A9"/>
    <w:rsid w:val="007819BC"/>
    <w:rsid w:val="007822A7"/>
    <w:rsid w:val="0079319A"/>
    <w:rsid w:val="00795BC9"/>
    <w:rsid w:val="007A25CF"/>
    <w:rsid w:val="007A519C"/>
    <w:rsid w:val="007A5453"/>
    <w:rsid w:val="007B3E19"/>
    <w:rsid w:val="007C4E95"/>
    <w:rsid w:val="007D3EE5"/>
    <w:rsid w:val="007D64CD"/>
    <w:rsid w:val="007E4E98"/>
    <w:rsid w:val="007E71BA"/>
    <w:rsid w:val="007F0A5D"/>
    <w:rsid w:val="007F3C55"/>
    <w:rsid w:val="007F4853"/>
    <w:rsid w:val="00804874"/>
    <w:rsid w:val="00810579"/>
    <w:rsid w:val="00812EC9"/>
    <w:rsid w:val="00824A8A"/>
    <w:rsid w:val="008253A0"/>
    <w:rsid w:val="008265A0"/>
    <w:rsid w:val="0083080F"/>
    <w:rsid w:val="00833FEE"/>
    <w:rsid w:val="00834BDC"/>
    <w:rsid w:val="00841616"/>
    <w:rsid w:val="00845425"/>
    <w:rsid w:val="0084589E"/>
    <w:rsid w:val="00847D1E"/>
    <w:rsid w:val="00851E8E"/>
    <w:rsid w:val="00852950"/>
    <w:rsid w:val="00861F70"/>
    <w:rsid w:val="008639D1"/>
    <w:rsid w:val="00863D9D"/>
    <w:rsid w:val="008649D0"/>
    <w:rsid w:val="00864CEB"/>
    <w:rsid w:val="008661E0"/>
    <w:rsid w:val="0087262C"/>
    <w:rsid w:val="00874B2E"/>
    <w:rsid w:val="0089233D"/>
    <w:rsid w:val="00893BA3"/>
    <w:rsid w:val="0089612D"/>
    <w:rsid w:val="00896361"/>
    <w:rsid w:val="008970DC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C253D"/>
    <w:rsid w:val="008D7E40"/>
    <w:rsid w:val="008E6A41"/>
    <w:rsid w:val="00900580"/>
    <w:rsid w:val="00901453"/>
    <w:rsid w:val="009027B5"/>
    <w:rsid w:val="00902D2B"/>
    <w:rsid w:val="009107FA"/>
    <w:rsid w:val="009112F5"/>
    <w:rsid w:val="009179FC"/>
    <w:rsid w:val="00917AC1"/>
    <w:rsid w:val="009238BA"/>
    <w:rsid w:val="00923917"/>
    <w:rsid w:val="00926A89"/>
    <w:rsid w:val="00936265"/>
    <w:rsid w:val="00936891"/>
    <w:rsid w:val="00943CDF"/>
    <w:rsid w:val="009449EE"/>
    <w:rsid w:val="009501E1"/>
    <w:rsid w:val="0096384C"/>
    <w:rsid w:val="0097145F"/>
    <w:rsid w:val="00971BFA"/>
    <w:rsid w:val="00980D36"/>
    <w:rsid w:val="00981A3C"/>
    <w:rsid w:val="00983A62"/>
    <w:rsid w:val="00986261"/>
    <w:rsid w:val="00993580"/>
    <w:rsid w:val="009944C6"/>
    <w:rsid w:val="00995832"/>
    <w:rsid w:val="00995F93"/>
    <w:rsid w:val="009A2636"/>
    <w:rsid w:val="009B0892"/>
    <w:rsid w:val="009B1012"/>
    <w:rsid w:val="009B1B52"/>
    <w:rsid w:val="009B73EA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06AC2"/>
    <w:rsid w:val="00A11383"/>
    <w:rsid w:val="00A115AF"/>
    <w:rsid w:val="00A14380"/>
    <w:rsid w:val="00A1483D"/>
    <w:rsid w:val="00A17B6F"/>
    <w:rsid w:val="00A242B5"/>
    <w:rsid w:val="00A251F5"/>
    <w:rsid w:val="00A329EA"/>
    <w:rsid w:val="00A3727D"/>
    <w:rsid w:val="00A40286"/>
    <w:rsid w:val="00A40924"/>
    <w:rsid w:val="00A414C3"/>
    <w:rsid w:val="00A41FB5"/>
    <w:rsid w:val="00A4603E"/>
    <w:rsid w:val="00A46D2D"/>
    <w:rsid w:val="00A6035B"/>
    <w:rsid w:val="00A6372B"/>
    <w:rsid w:val="00A64D1A"/>
    <w:rsid w:val="00A72DEF"/>
    <w:rsid w:val="00A74BA4"/>
    <w:rsid w:val="00A85B65"/>
    <w:rsid w:val="00A85CAE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2E1A"/>
    <w:rsid w:val="00AA32C4"/>
    <w:rsid w:val="00AA40DD"/>
    <w:rsid w:val="00AB06EF"/>
    <w:rsid w:val="00AB500D"/>
    <w:rsid w:val="00AB5696"/>
    <w:rsid w:val="00AB6C28"/>
    <w:rsid w:val="00AB6FFF"/>
    <w:rsid w:val="00AC0C78"/>
    <w:rsid w:val="00AC2C40"/>
    <w:rsid w:val="00AC464C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AF72E4"/>
    <w:rsid w:val="00B05928"/>
    <w:rsid w:val="00B11260"/>
    <w:rsid w:val="00B15ED2"/>
    <w:rsid w:val="00B16B5F"/>
    <w:rsid w:val="00B173DA"/>
    <w:rsid w:val="00B21B30"/>
    <w:rsid w:val="00B22B95"/>
    <w:rsid w:val="00B23DB7"/>
    <w:rsid w:val="00B2411B"/>
    <w:rsid w:val="00B256D5"/>
    <w:rsid w:val="00B2575D"/>
    <w:rsid w:val="00B26564"/>
    <w:rsid w:val="00B46A5A"/>
    <w:rsid w:val="00B54384"/>
    <w:rsid w:val="00B5631D"/>
    <w:rsid w:val="00B61386"/>
    <w:rsid w:val="00B627B0"/>
    <w:rsid w:val="00B63F83"/>
    <w:rsid w:val="00B72CAA"/>
    <w:rsid w:val="00B82B2B"/>
    <w:rsid w:val="00B858A7"/>
    <w:rsid w:val="00B915B9"/>
    <w:rsid w:val="00B91B42"/>
    <w:rsid w:val="00BA32F5"/>
    <w:rsid w:val="00BA4434"/>
    <w:rsid w:val="00BA58C1"/>
    <w:rsid w:val="00BB07A4"/>
    <w:rsid w:val="00BB53AA"/>
    <w:rsid w:val="00BB575B"/>
    <w:rsid w:val="00BC2B43"/>
    <w:rsid w:val="00BC3BB8"/>
    <w:rsid w:val="00BC6EBB"/>
    <w:rsid w:val="00BF15C5"/>
    <w:rsid w:val="00BF7C95"/>
    <w:rsid w:val="00C03267"/>
    <w:rsid w:val="00C05586"/>
    <w:rsid w:val="00C12227"/>
    <w:rsid w:val="00C20C75"/>
    <w:rsid w:val="00C21F95"/>
    <w:rsid w:val="00C23273"/>
    <w:rsid w:val="00C24612"/>
    <w:rsid w:val="00C275AB"/>
    <w:rsid w:val="00C30E3A"/>
    <w:rsid w:val="00C410FE"/>
    <w:rsid w:val="00C4631E"/>
    <w:rsid w:val="00C53641"/>
    <w:rsid w:val="00C60353"/>
    <w:rsid w:val="00C6196B"/>
    <w:rsid w:val="00C61B66"/>
    <w:rsid w:val="00C651FC"/>
    <w:rsid w:val="00C66DAD"/>
    <w:rsid w:val="00C701EB"/>
    <w:rsid w:val="00C72081"/>
    <w:rsid w:val="00C80920"/>
    <w:rsid w:val="00C80930"/>
    <w:rsid w:val="00C81C3A"/>
    <w:rsid w:val="00C81F8C"/>
    <w:rsid w:val="00C82C58"/>
    <w:rsid w:val="00C864FB"/>
    <w:rsid w:val="00C97B5F"/>
    <w:rsid w:val="00CA040C"/>
    <w:rsid w:val="00CA4101"/>
    <w:rsid w:val="00CB384A"/>
    <w:rsid w:val="00CB4BC1"/>
    <w:rsid w:val="00CC2587"/>
    <w:rsid w:val="00CD4843"/>
    <w:rsid w:val="00CE1958"/>
    <w:rsid w:val="00CE255D"/>
    <w:rsid w:val="00CE64B2"/>
    <w:rsid w:val="00D05C47"/>
    <w:rsid w:val="00D10EA8"/>
    <w:rsid w:val="00D2134B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46538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0BDA"/>
    <w:rsid w:val="00D849E7"/>
    <w:rsid w:val="00D8553C"/>
    <w:rsid w:val="00D92F7B"/>
    <w:rsid w:val="00D96219"/>
    <w:rsid w:val="00DA3E9F"/>
    <w:rsid w:val="00DA774B"/>
    <w:rsid w:val="00DB23CA"/>
    <w:rsid w:val="00DB2991"/>
    <w:rsid w:val="00DC1F39"/>
    <w:rsid w:val="00DC4C9A"/>
    <w:rsid w:val="00DC5093"/>
    <w:rsid w:val="00DC6544"/>
    <w:rsid w:val="00DD0D4E"/>
    <w:rsid w:val="00DD1ECD"/>
    <w:rsid w:val="00DD6B83"/>
    <w:rsid w:val="00DE188D"/>
    <w:rsid w:val="00DE2109"/>
    <w:rsid w:val="00DE2BB0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5356A"/>
    <w:rsid w:val="00E554D5"/>
    <w:rsid w:val="00E672B9"/>
    <w:rsid w:val="00E8569F"/>
    <w:rsid w:val="00E97E97"/>
    <w:rsid w:val="00EA4549"/>
    <w:rsid w:val="00EA640A"/>
    <w:rsid w:val="00EB01F8"/>
    <w:rsid w:val="00EB5622"/>
    <w:rsid w:val="00EB5D61"/>
    <w:rsid w:val="00EB6704"/>
    <w:rsid w:val="00EC42AF"/>
    <w:rsid w:val="00EC5FFB"/>
    <w:rsid w:val="00ED69B4"/>
    <w:rsid w:val="00EE02C4"/>
    <w:rsid w:val="00EE4D9E"/>
    <w:rsid w:val="00EE7C18"/>
    <w:rsid w:val="00EF2E86"/>
    <w:rsid w:val="00EF304F"/>
    <w:rsid w:val="00F11844"/>
    <w:rsid w:val="00F11F9A"/>
    <w:rsid w:val="00F13E98"/>
    <w:rsid w:val="00F16776"/>
    <w:rsid w:val="00F16ABC"/>
    <w:rsid w:val="00F17042"/>
    <w:rsid w:val="00F21ECB"/>
    <w:rsid w:val="00F246DC"/>
    <w:rsid w:val="00F265C6"/>
    <w:rsid w:val="00F37818"/>
    <w:rsid w:val="00F40D1D"/>
    <w:rsid w:val="00F40D5A"/>
    <w:rsid w:val="00F41EFF"/>
    <w:rsid w:val="00F42EDF"/>
    <w:rsid w:val="00F43B82"/>
    <w:rsid w:val="00F45CAB"/>
    <w:rsid w:val="00F46DDD"/>
    <w:rsid w:val="00F572E1"/>
    <w:rsid w:val="00F661BC"/>
    <w:rsid w:val="00F72FB1"/>
    <w:rsid w:val="00F81F32"/>
    <w:rsid w:val="00F8212D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5C97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AE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C0FD"/>
  <w15:docId w15:val="{9DDBD3FB-20C9-4D06-8F30-FCD1B47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4">
    <w:name w:val="heading 4"/>
    <w:basedOn w:val="a"/>
    <w:link w:val="40"/>
    <w:uiPriority w:val="9"/>
    <w:qFormat/>
    <w:rsid w:val="0044354E"/>
    <w:pPr>
      <w:spacing w:before="100" w:beforeAutospacing="1" w:after="100" w:afterAutospacing="1"/>
      <w:outlineLvl w:val="3"/>
    </w:pPr>
    <w:rPr>
      <w:rFonts w:eastAsia="Times New Roman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44354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14A4-D29B-4A0A-9213-9E7EA1E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Asus</cp:lastModifiedBy>
  <cp:revision>4</cp:revision>
  <cp:lastPrinted>2023-11-09T15:51:00Z</cp:lastPrinted>
  <dcterms:created xsi:type="dcterms:W3CDTF">2023-11-09T15:51:00Z</dcterms:created>
  <dcterms:modified xsi:type="dcterms:W3CDTF">2023-11-09T15:56:00Z</dcterms:modified>
</cp:coreProperties>
</file>